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47" w:rsidRDefault="00710A47" w:rsidP="00B06834">
      <w:pPr>
        <w:jc w:val="center"/>
        <w:rPr>
          <w:rFonts w:ascii="Calibri" w:hAnsi="Calibri"/>
          <w:sz w:val="28"/>
        </w:rPr>
      </w:pPr>
    </w:p>
    <w:p w:rsidR="00B06834" w:rsidRPr="00B06834" w:rsidRDefault="00B06834" w:rsidP="00B06834">
      <w:pPr>
        <w:jc w:val="center"/>
        <w:rPr>
          <w:rFonts w:ascii="Calibri" w:hAnsi="Calibri"/>
          <w:sz w:val="28"/>
        </w:rPr>
      </w:pPr>
      <w:r w:rsidRPr="00B06834">
        <w:rPr>
          <w:rFonts w:ascii="Calibri" w:hAnsi="Calibri"/>
          <w:sz w:val="28"/>
        </w:rPr>
        <w:t>Educational Development In A</w:t>
      </w:r>
      <w:r>
        <w:rPr>
          <w:rFonts w:ascii="Calibri" w:hAnsi="Calibri"/>
          <w:sz w:val="28"/>
        </w:rPr>
        <w:t xml:space="preserve"> C</w:t>
      </w:r>
      <w:r w:rsidRPr="00B06834">
        <w:rPr>
          <w:rFonts w:ascii="Calibri" w:hAnsi="Calibri"/>
          <w:sz w:val="28"/>
        </w:rPr>
        <w:t>hanging Burma: The Future Of Children Of Migrant Labourers Returning From Thailand To Burma</w:t>
      </w:r>
    </w:p>
    <w:p w:rsidR="00B06834" w:rsidRDefault="00B06834" w:rsidP="000B2CE6">
      <w:pPr>
        <w:spacing w:after="0"/>
        <w:jc w:val="center"/>
        <w:rPr>
          <w:b/>
          <w:bCs/>
          <w:sz w:val="28"/>
          <w:szCs w:val="36"/>
        </w:rPr>
      </w:pPr>
    </w:p>
    <w:p w:rsidR="00855E93" w:rsidRPr="00855E93" w:rsidRDefault="00855E93" w:rsidP="000B2CE6">
      <w:pPr>
        <w:spacing w:after="0"/>
        <w:jc w:val="center"/>
        <w:rPr>
          <w:sz w:val="20"/>
          <w:szCs w:val="24"/>
        </w:rPr>
      </w:pPr>
    </w:p>
    <w:p w:rsidR="00B06834" w:rsidRDefault="00B06834" w:rsidP="000B2CE6">
      <w:pPr>
        <w:spacing w:after="0"/>
        <w:jc w:val="center"/>
        <w:rPr>
          <w:sz w:val="20"/>
          <w:szCs w:val="20"/>
        </w:rPr>
      </w:pPr>
      <w:bookmarkStart w:id="0" w:name="_GoBack"/>
      <w:r>
        <w:rPr>
          <w:sz w:val="20"/>
          <w:szCs w:val="20"/>
        </w:rPr>
        <w:t>Sutthida Keereepaibool</w:t>
      </w:r>
    </w:p>
    <w:bookmarkEnd w:id="0"/>
    <w:p w:rsidR="00B06834" w:rsidRDefault="00B06834" w:rsidP="000B2CE6">
      <w:pPr>
        <w:spacing w:after="0"/>
        <w:jc w:val="center"/>
        <w:rPr>
          <w:sz w:val="20"/>
          <w:szCs w:val="20"/>
        </w:rPr>
      </w:pPr>
      <w:r>
        <w:rPr>
          <w:sz w:val="20"/>
          <w:szCs w:val="20"/>
        </w:rPr>
        <w:t xml:space="preserve">Bachelor of Arts in Social Science, Faculty of Social Science, </w:t>
      </w:r>
    </w:p>
    <w:p w:rsidR="00B06834" w:rsidRDefault="00B06834" w:rsidP="000B2CE6">
      <w:pPr>
        <w:spacing w:after="0"/>
        <w:jc w:val="center"/>
        <w:rPr>
          <w:sz w:val="20"/>
          <w:szCs w:val="20"/>
        </w:rPr>
      </w:pPr>
      <w:r>
        <w:rPr>
          <w:sz w:val="20"/>
          <w:szCs w:val="20"/>
        </w:rPr>
        <w:t>Chiang Mai University</w:t>
      </w:r>
    </w:p>
    <w:p w:rsidR="00F669FE" w:rsidRDefault="00F669FE" w:rsidP="000B2CE6">
      <w:pPr>
        <w:spacing w:after="0"/>
        <w:jc w:val="center"/>
      </w:pPr>
      <w:r>
        <w:t>--------------------------------------------</w:t>
      </w:r>
    </w:p>
    <w:p w:rsidR="00363433" w:rsidRDefault="00363433" w:rsidP="00F669FE">
      <w:pPr>
        <w:spacing w:after="0" w:line="240" w:lineRule="auto"/>
        <w:jc w:val="center"/>
      </w:pPr>
    </w:p>
    <w:p w:rsidR="00F669FE" w:rsidRDefault="00F669FE" w:rsidP="00F669FE">
      <w:pPr>
        <w:spacing w:after="0" w:line="240" w:lineRule="auto"/>
        <w:jc w:val="center"/>
      </w:pPr>
    </w:p>
    <w:p w:rsidR="005B467D" w:rsidRPr="00710A47" w:rsidRDefault="005B467D" w:rsidP="00710A47">
      <w:pPr>
        <w:jc w:val="center"/>
        <w:rPr>
          <w:rFonts w:ascii="Calibri" w:hAnsi="Calibri"/>
          <w:sz w:val="24"/>
        </w:rPr>
      </w:pPr>
      <w:r w:rsidRPr="00710A47">
        <w:rPr>
          <w:rFonts w:ascii="Calibri" w:hAnsi="Calibri"/>
          <w:sz w:val="24"/>
        </w:rPr>
        <w:t>Abstract</w:t>
      </w:r>
    </w:p>
    <w:p w:rsidR="00B06834" w:rsidRDefault="00B06834" w:rsidP="00975936">
      <w:pPr>
        <w:spacing w:line="360" w:lineRule="auto"/>
        <w:ind w:firstLine="720"/>
        <w:jc w:val="both"/>
        <w:rPr>
          <w:rFonts w:ascii="Calibri" w:hAnsi="Calibri"/>
        </w:rPr>
      </w:pPr>
      <w:r w:rsidRPr="00B06834">
        <w:rPr>
          <w:rFonts w:ascii="Calibri" w:hAnsi="Calibri"/>
        </w:rPr>
        <w:t xml:space="preserve">This paper presents the findings of a research study that investigated the level of education that the children of labor migrants from Burma now living in Chiang Mai, Thailand can access to as well as looking at the possibility and different channels for their further education should their parents decide to return to Burma. The focus of the study concentrates on four different ethnic groups, Karen, Karenni, Palaung and Shan by looking at children from the age between 4-13 years old to identify factors that are involved when these migrant children move back to Burma. At the same time, for many children who spent most of their lives in Thailand, it is interesting to see the possibilities and challenges for them in relating to accessing to education since Burma is a new home for many of them. Therefore, it is also interesting to see how the Burma government as well as the Thai education system will respond to this issue of educational development in the changing economic and democratic processes of these countries. </w:t>
      </w:r>
    </w:p>
    <w:p w:rsidR="005B6F52" w:rsidRDefault="005B6F52" w:rsidP="005B6F52">
      <w:pPr>
        <w:jc w:val="both"/>
        <w:rPr>
          <w:rFonts w:ascii="Calibri" w:hAnsi="Calibri"/>
        </w:rPr>
      </w:pPr>
    </w:p>
    <w:p w:rsidR="00D065C6" w:rsidRDefault="00D065C6" w:rsidP="005B6F52">
      <w:pPr>
        <w:jc w:val="both"/>
        <w:rPr>
          <w:rFonts w:ascii="Calibri" w:hAnsi="Calibri"/>
        </w:rPr>
      </w:pPr>
    </w:p>
    <w:p w:rsidR="00D065C6" w:rsidRDefault="00D065C6" w:rsidP="005B6F52">
      <w:pPr>
        <w:jc w:val="both"/>
        <w:rPr>
          <w:rFonts w:ascii="Calibri" w:hAnsi="Calibri"/>
        </w:rPr>
      </w:pPr>
    </w:p>
    <w:p w:rsidR="00D065C6" w:rsidRDefault="00D065C6" w:rsidP="005B6F52">
      <w:pPr>
        <w:jc w:val="both"/>
        <w:rPr>
          <w:rFonts w:ascii="Calibri" w:hAnsi="Calibri"/>
        </w:rPr>
      </w:pPr>
    </w:p>
    <w:p w:rsidR="00363433" w:rsidRPr="00710A47" w:rsidRDefault="00710A47" w:rsidP="00710A47">
      <w:pPr>
        <w:jc w:val="both"/>
        <w:rPr>
          <w:rFonts w:ascii="Calibri" w:hAnsi="Calibri"/>
          <w:szCs w:val="22"/>
        </w:rPr>
      </w:pPr>
      <w:r w:rsidRPr="00710A47">
        <w:rPr>
          <w:rFonts w:ascii="Calibri" w:hAnsi="Calibri"/>
          <w:b/>
          <w:szCs w:val="22"/>
        </w:rPr>
        <w:t>Keywords:</w:t>
      </w:r>
      <w:r>
        <w:rPr>
          <w:rFonts w:ascii="Calibri" w:hAnsi="Calibri"/>
          <w:szCs w:val="22"/>
        </w:rPr>
        <w:t xml:space="preserve"> Educational development; migrant children and youth </w:t>
      </w:r>
    </w:p>
    <w:sectPr w:rsidR="00363433" w:rsidRPr="00710A47" w:rsidSect="00363433">
      <w:headerReference w:type="default" r:id="rId8"/>
      <w:footerReference w:type="default" r:id="rId9"/>
      <w:pgSz w:w="11907" w:h="16839" w:code="9"/>
      <w:pgMar w:top="1810" w:right="1440" w:bottom="1440"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869" w:rsidRDefault="00D54869" w:rsidP="00F669FE">
      <w:pPr>
        <w:spacing w:after="0" w:line="240" w:lineRule="auto"/>
      </w:pPr>
      <w:r>
        <w:separator/>
      </w:r>
    </w:p>
  </w:endnote>
  <w:endnote w:type="continuationSeparator" w:id="1">
    <w:p w:rsidR="00D54869" w:rsidRDefault="00D54869" w:rsidP="00F66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4963"/>
      <w:docPartObj>
        <w:docPartGallery w:val="Page Numbers (Bottom of Page)"/>
        <w:docPartUnique/>
      </w:docPartObj>
    </w:sdtPr>
    <w:sdtEndPr>
      <w:rPr>
        <w:sz w:val="18"/>
        <w:szCs w:val="22"/>
      </w:rPr>
    </w:sdtEndPr>
    <w:sdtContent>
      <w:p w:rsidR="00D065C6" w:rsidRPr="00363433" w:rsidRDefault="000A5A0B" w:rsidP="00363433">
        <w:pPr>
          <w:pStyle w:val="Footer"/>
          <w:jc w:val="center"/>
          <w:rPr>
            <w:sz w:val="18"/>
            <w:szCs w:val="22"/>
          </w:rPr>
        </w:pPr>
        <w:r w:rsidRPr="0090240D">
          <w:rPr>
            <w:sz w:val="18"/>
            <w:szCs w:val="22"/>
          </w:rPr>
          <w:fldChar w:fldCharType="begin"/>
        </w:r>
        <w:r w:rsidR="00D065C6" w:rsidRPr="0090240D">
          <w:rPr>
            <w:sz w:val="18"/>
            <w:szCs w:val="22"/>
          </w:rPr>
          <w:instrText>PAGE   \* MERGEFORMAT</w:instrText>
        </w:r>
        <w:r w:rsidRPr="0090240D">
          <w:rPr>
            <w:sz w:val="18"/>
            <w:szCs w:val="22"/>
          </w:rPr>
          <w:fldChar w:fldCharType="separate"/>
        </w:r>
        <w:r w:rsidR="00D16876" w:rsidRPr="00D16876">
          <w:rPr>
            <w:rFonts w:cs="Calibri"/>
            <w:noProof/>
            <w:sz w:val="18"/>
            <w:szCs w:val="18"/>
            <w:lang w:val="th-TH"/>
          </w:rPr>
          <w:t>1</w:t>
        </w:r>
        <w:r w:rsidRPr="0090240D">
          <w:rPr>
            <w:sz w:val="18"/>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869" w:rsidRDefault="00D54869" w:rsidP="00F669FE">
      <w:pPr>
        <w:spacing w:after="0" w:line="240" w:lineRule="auto"/>
      </w:pPr>
      <w:r>
        <w:separator/>
      </w:r>
    </w:p>
  </w:footnote>
  <w:footnote w:type="continuationSeparator" w:id="1">
    <w:p w:rsidR="00D54869" w:rsidRDefault="00D54869" w:rsidP="00F66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C6" w:rsidRPr="00F669FE" w:rsidRDefault="00D065C6" w:rsidP="00F669FE">
    <w:pPr>
      <w:pStyle w:val="Header"/>
      <w:jc w:val="center"/>
      <w:rPr>
        <w:smallCaps/>
      </w:rPr>
    </w:pPr>
    <w:r w:rsidRPr="00F669FE">
      <w:rPr>
        <w:smallCaps/>
        <w:sz w:val="20"/>
        <w:szCs w:val="24"/>
      </w:rPr>
      <w:t>Asia Pacific Sociolog</w:t>
    </w:r>
    <w:r>
      <w:rPr>
        <w:smallCaps/>
        <w:sz w:val="20"/>
        <w:szCs w:val="24"/>
      </w:rPr>
      <w:t>ical</w:t>
    </w:r>
    <w:r w:rsidRPr="00F669FE">
      <w:rPr>
        <w:smallCaps/>
        <w:sz w:val="20"/>
        <w:szCs w:val="24"/>
      </w:rPr>
      <w:t xml:space="preserve"> Association (APSA) Conference</w:t>
    </w:r>
  </w:p>
  <w:p w:rsidR="00D065C6" w:rsidRPr="00F669FE" w:rsidRDefault="00D065C6" w:rsidP="00F669FE">
    <w:pPr>
      <w:pStyle w:val="Header"/>
      <w:jc w:val="center"/>
      <w:rPr>
        <w:smallCaps/>
        <w:sz w:val="20"/>
        <w:szCs w:val="24"/>
      </w:rPr>
    </w:pPr>
    <w:r w:rsidRPr="00F669FE">
      <w:rPr>
        <w:smallCaps/>
        <w:sz w:val="20"/>
        <w:szCs w:val="24"/>
      </w:rPr>
      <w:t>Transforming Societies: Contestations and Convergences in Asia and the Pacific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312C"/>
    <w:multiLevelType w:val="hybridMultilevel"/>
    <w:tmpl w:val="AB94E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B43A52"/>
    <w:multiLevelType w:val="hybridMultilevel"/>
    <w:tmpl w:val="4A5888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applyBreakingRules/>
  </w:compat>
  <w:rsids>
    <w:rsidRoot w:val="00F669FE"/>
    <w:rsid w:val="000074A6"/>
    <w:rsid w:val="0000792F"/>
    <w:rsid w:val="000104CE"/>
    <w:rsid w:val="0001089B"/>
    <w:rsid w:val="0004492F"/>
    <w:rsid w:val="00077942"/>
    <w:rsid w:val="0008212F"/>
    <w:rsid w:val="000A5A0B"/>
    <w:rsid w:val="000B2CE6"/>
    <w:rsid w:val="000F327D"/>
    <w:rsid w:val="001115A8"/>
    <w:rsid w:val="00122AA2"/>
    <w:rsid w:val="00163AA9"/>
    <w:rsid w:val="00177246"/>
    <w:rsid w:val="001806E5"/>
    <w:rsid w:val="0019496B"/>
    <w:rsid w:val="001B7F9C"/>
    <w:rsid w:val="001F2760"/>
    <w:rsid w:val="00246E40"/>
    <w:rsid w:val="00263586"/>
    <w:rsid w:val="00282547"/>
    <w:rsid w:val="002A0598"/>
    <w:rsid w:val="002A22DB"/>
    <w:rsid w:val="002A4E1C"/>
    <w:rsid w:val="002C0065"/>
    <w:rsid w:val="002C332F"/>
    <w:rsid w:val="00313CA3"/>
    <w:rsid w:val="00316999"/>
    <w:rsid w:val="0032445E"/>
    <w:rsid w:val="00330D62"/>
    <w:rsid w:val="00336BB2"/>
    <w:rsid w:val="00363433"/>
    <w:rsid w:val="00367D69"/>
    <w:rsid w:val="003C6976"/>
    <w:rsid w:val="00415CCC"/>
    <w:rsid w:val="00424D28"/>
    <w:rsid w:val="00482D6C"/>
    <w:rsid w:val="00490889"/>
    <w:rsid w:val="005A4701"/>
    <w:rsid w:val="005B1F88"/>
    <w:rsid w:val="005B467D"/>
    <w:rsid w:val="005B6F52"/>
    <w:rsid w:val="005D1744"/>
    <w:rsid w:val="006124C9"/>
    <w:rsid w:val="00623C22"/>
    <w:rsid w:val="00676BCB"/>
    <w:rsid w:val="006827BC"/>
    <w:rsid w:val="006C7785"/>
    <w:rsid w:val="006F4EDF"/>
    <w:rsid w:val="007057BD"/>
    <w:rsid w:val="00710A47"/>
    <w:rsid w:val="007318DE"/>
    <w:rsid w:val="007604AC"/>
    <w:rsid w:val="007604DA"/>
    <w:rsid w:val="00776B59"/>
    <w:rsid w:val="00792D64"/>
    <w:rsid w:val="007A15A8"/>
    <w:rsid w:val="007A6911"/>
    <w:rsid w:val="007B573A"/>
    <w:rsid w:val="00855E93"/>
    <w:rsid w:val="00884C80"/>
    <w:rsid w:val="008E2851"/>
    <w:rsid w:val="008F1BA1"/>
    <w:rsid w:val="0090240D"/>
    <w:rsid w:val="00946FCC"/>
    <w:rsid w:val="00953245"/>
    <w:rsid w:val="00956914"/>
    <w:rsid w:val="00975936"/>
    <w:rsid w:val="009A6B33"/>
    <w:rsid w:val="009A7C30"/>
    <w:rsid w:val="009F198F"/>
    <w:rsid w:val="00A21AD6"/>
    <w:rsid w:val="00A2363A"/>
    <w:rsid w:val="00A268C3"/>
    <w:rsid w:val="00A40B96"/>
    <w:rsid w:val="00A44012"/>
    <w:rsid w:val="00AC1266"/>
    <w:rsid w:val="00AC312D"/>
    <w:rsid w:val="00AC6D28"/>
    <w:rsid w:val="00AD6630"/>
    <w:rsid w:val="00AF28E1"/>
    <w:rsid w:val="00AF3F10"/>
    <w:rsid w:val="00B01D40"/>
    <w:rsid w:val="00B06834"/>
    <w:rsid w:val="00B26B49"/>
    <w:rsid w:val="00B55AE5"/>
    <w:rsid w:val="00B6124B"/>
    <w:rsid w:val="00BC29B9"/>
    <w:rsid w:val="00BE0DDE"/>
    <w:rsid w:val="00C313A8"/>
    <w:rsid w:val="00C3391E"/>
    <w:rsid w:val="00C42308"/>
    <w:rsid w:val="00C564E7"/>
    <w:rsid w:val="00C575FF"/>
    <w:rsid w:val="00C63740"/>
    <w:rsid w:val="00C7222C"/>
    <w:rsid w:val="00C938CD"/>
    <w:rsid w:val="00CA7ED2"/>
    <w:rsid w:val="00CC37E0"/>
    <w:rsid w:val="00CC4C2C"/>
    <w:rsid w:val="00D065C6"/>
    <w:rsid w:val="00D16876"/>
    <w:rsid w:val="00D22C84"/>
    <w:rsid w:val="00D42FDF"/>
    <w:rsid w:val="00D46CF4"/>
    <w:rsid w:val="00D54869"/>
    <w:rsid w:val="00D66C40"/>
    <w:rsid w:val="00DB2E0D"/>
    <w:rsid w:val="00DD219F"/>
    <w:rsid w:val="00DD2718"/>
    <w:rsid w:val="00DE27EC"/>
    <w:rsid w:val="00E63C08"/>
    <w:rsid w:val="00F11E02"/>
    <w:rsid w:val="00F16A5C"/>
    <w:rsid w:val="00F34DB2"/>
    <w:rsid w:val="00F54EF9"/>
    <w:rsid w:val="00F669FE"/>
    <w:rsid w:val="00F8271E"/>
    <w:rsid w:val="00F906B6"/>
    <w:rsid w:val="00FB5D0B"/>
    <w:rsid w:val="00FC0979"/>
    <w:rsid w:val="00FC7A89"/>
    <w:rsid w:val="00FE32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0B"/>
  </w:style>
  <w:style w:type="paragraph" w:styleId="Heading1">
    <w:name w:val="heading 1"/>
    <w:basedOn w:val="Normal"/>
    <w:next w:val="Normal"/>
    <w:link w:val="Heading1Char"/>
    <w:uiPriority w:val="9"/>
    <w:qFormat/>
    <w:rsid w:val="006C77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6E40"/>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FE"/>
  </w:style>
  <w:style w:type="paragraph" w:styleId="Footer">
    <w:name w:val="footer"/>
    <w:basedOn w:val="Normal"/>
    <w:link w:val="FooterChar"/>
    <w:uiPriority w:val="99"/>
    <w:unhideWhenUsed/>
    <w:rsid w:val="00F6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9FE"/>
  </w:style>
  <w:style w:type="character" w:customStyle="1" w:styleId="font81">
    <w:name w:val="font81"/>
    <w:basedOn w:val="DefaultParagraphFont"/>
    <w:rsid w:val="00855E93"/>
    <w:rPr>
      <w:sz w:val="14"/>
      <w:szCs w:val="14"/>
    </w:rPr>
  </w:style>
  <w:style w:type="character" w:styleId="Strong">
    <w:name w:val="Strong"/>
    <w:basedOn w:val="DefaultParagraphFont"/>
    <w:uiPriority w:val="99"/>
    <w:qFormat/>
    <w:rsid w:val="00336BB2"/>
    <w:rPr>
      <w:rFonts w:cs="Times New Roman"/>
      <w:b/>
      <w:bCs/>
    </w:rPr>
  </w:style>
  <w:style w:type="paragraph" w:styleId="ListParagraph">
    <w:name w:val="List Paragraph"/>
    <w:basedOn w:val="Normal"/>
    <w:uiPriority w:val="34"/>
    <w:qFormat/>
    <w:rsid w:val="00B06834"/>
    <w:pPr>
      <w:widowControl w:val="0"/>
      <w:ind w:left="720"/>
      <w:contextualSpacing/>
    </w:pPr>
    <w:rPr>
      <w:szCs w:val="22"/>
      <w:lang w:bidi="ar-SA"/>
    </w:rPr>
  </w:style>
  <w:style w:type="character" w:customStyle="1" w:styleId="Heading2Char">
    <w:name w:val="Heading 2 Char"/>
    <w:basedOn w:val="DefaultParagraphFont"/>
    <w:link w:val="Heading2"/>
    <w:uiPriority w:val="9"/>
    <w:rsid w:val="00246E40"/>
    <w:rPr>
      <w:rFonts w:asciiTheme="majorHAnsi" w:eastAsiaTheme="majorEastAsia" w:hAnsiTheme="majorHAnsi" w:cstheme="majorBidi"/>
      <w:b/>
      <w:bCs/>
      <w:sz w:val="26"/>
      <w:szCs w:val="26"/>
    </w:rPr>
  </w:style>
  <w:style w:type="character" w:styleId="SubtleEmphasis">
    <w:name w:val="Subtle Emphasis"/>
    <w:uiPriority w:val="19"/>
    <w:qFormat/>
    <w:rsid w:val="00246E40"/>
    <w:rPr>
      <w:i/>
      <w:iCs/>
    </w:rPr>
  </w:style>
  <w:style w:type="paragraph" w:styleId="BalloonText">
    <w:name w:val="Balloon Text"/>
    <w:basedOn w:val="Normal"/>
    <w:link w:val="BalloonTextChar"/>
    <w:uiPriority w:val="99"/>
    <w:semiHidden/>
    <w:unhideWhenUsed/>
    <w:rsid w:val="006F4E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DF"/>
    <w:rPr>
      <w:rFonts w:ascii="Lucida Grande" w:hAnsi="Lucida Grande"/>
      <w:sz w:val="18"/>
      <w:szCs w:val="18"/>
    </w:rPr>
  </w:style>
  <w:style w:type="character" w:customStyle="1" w:styleId="Heading1Char">
    <w:name w:val="Heading 1 Char"/>
    <w:basedOn w:val="DefaultParagraphFont"/>
    <w:link w:val="Heading1"/>
    <w:uiPriority w:val="9"/>
    <w:rsid w:val="006C7785"/>
    <w:rPr>
      <w:rFonts w:asciiTheme="majorHAnsi" w:eastAsiaTheme="majorEastAsia" w:hAnsiTheme="majorHAnsi" w:cstheme="majorBidi"/>
      <w:b/>
      <w:bCs/>
      <w:color w:val="345A8A" w:themeColor="accent1" w:themeShade="B5"/>
      <w:sz w:val="32"/>
      <w:szCs w:val="32"/>
    </w:rPr>
  </w:style>
  <w:style w:type="paragraph" w:styleId="Bibliography">
    <w:name w:val="Bibliography"/>
    <w:basedOn w:val="Normal"/>
    <w:next w:val="Normal"/>
    <w:uiPriority w:val="37"/>
    <w:unhideWhenUsed/>
    <w:rsid w:val="006C7785"/>
  </w:style>
  <w:style w:type="character" w:styleId="Hyperlink">
    <w:name w:val="Hyperlink"/>
    <w:basedOn w:val="DefaultParagraphFont"/>
    <w:uiPriority w:val="99"/>
    <w:unhideWhenUsed/>
    <w:rsid w:val="006C77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55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C7BE-1457-4A0D-B861-673B1C96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 Oil</dc:creator>
  <cp:lastModifiedBy>Ghz_Pe</cp:lastModifiedBy>
  <cp:revision>2</cp:revision>
  <cp:lastPrinted>2013-10-30T03:20:00Z</cp:lastPrinted>
  <dcterms:created xsi:type="dcterms:W3CDTF">2015-08-06T08:11:00Z</dcterms:created>
  <dcterms:modified xsi:type="dcterms:W3CDTF">2015-08-06T08:11:00Z</dcterms:modified>
</cp:coreProperties>
</file>